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D9" w:rsidRDefault="00CF6BD9" w:rsidP="00CF6BD9">
      <w:pPr>
        <w:rPr>
          <w:rFonts w:ascii="Verdana" w:hAnsi="Verdana"/>
          <w:vanish/>
          <w:sz w:val="17"/>
          <w:szCs w:val="17"/>
        </w:rPr>
      </w:pPr>
    </w:p>
    <w:p w:rsidR="00CF6BD9" w:rsidRDefault="00E820F9" w:rsidP="00E40424">
      <w:pPr>
        <w:spacing w:line="300" w:lineRule="atLeast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MANYAS </w:t>
      </w:r>
      <w:r w:rsidR="00116F79">
        <w:rPr>
          <w:rFonts w:ascii="Verdana" w:hAnsi="Verdana"/>
          <w:b/>
          <w:bCs/>
          <w:sz w:val="17"/>
          <w:szCs w:val="17"/>
        </w:rPr>
        <w:t>(KUŞ)</w:t>
      </w:r>
      <w:r>
        <w:rPr>
          <w:rFonts w:ascii="Verdana" w:hAnsi="Verdana"/>
          <w:b/>
          <w:bCs/>
          <w:sz w:val="17"/>
          <w:szCs w:val="17"/>
        </w:rPr>
        <w:t xml:space="preserve"> GÖLÜNÜN İSTİHSAL</w:t>
      </w:r>
      <w:r w:rsidR="00E40424">
        <w:rPr>
          <w:rFonts w:ascii="Verdana" w:hAnsi="Verdana"/>
          <w:b/>
          <w:bCs/>
          <w:sz w:val="17"/>
          <w:szCs w:val="17"/>
        </w:rPr>
        <w:t xml:space="preserve"> (Avlanma)</w:t>
      </w:r>
      <w:r>
        <w:rPr>
          <w:rFonts w:ascii="Verdana" w:hAnsi="Verdana"/>
          <w:b/>
          <w:bCs/>
          <w:sz w:val="17"/>
          <w:szCs w:val="17"/>
        </w:rPr>
        <w:t xml:space="preserve"> HAKKININ KİRALAMASI</w:t>
      </w:r>
      <w:r w:rsidR="00CF6BD9">
        <w:rPr>
          <w:rFonts w:ascii="Verdana" w:hAnsi="Verdana"/>
          <w:b/>
          <w:bCs/>
          <w:sz w:val="17"/>
          <w:szCs w:val="17"/>
        </w:rPr>
        <w:t xml:space="preserve"> YAPILACAKTIR</w:t>
      </w:r>
    </w:p>
    <w:p w:rsidR="00E40424" w:rsidRDefault="00E820F9" w:rsidP="00E40424">
      <w:pPr>
        <w:spacing w:line="300" w:lineRule="atLeast"/>
        <w:jc w:val="center"/>
        <w:rPr>
          <w:rFonts w:ascii="Verdana" w:hAnsi="Verdana"/>
          <w:b/>
          <w:bCs/>
          <w:sz w:val="17"/>
          <w:szCs w:val="17"/>
          <w:u w:val="single"/>
        </w:rPr>
      </w:pPr>
      <w:r>
        <w:rPr>
          <w:rFonts w:ascii="Verdana" w:hAnsi="Verdana"/>
          <w:b/>
          <w:bCs/>
          <w:sz w:val="17"/>
          <w:szCs w:val="17"/>
          <w:u w:val="single"/>
        </w:rPr>
        <w:t xml:space="preserve">GIDA </w:t>
      </w:r>
      <w:r w:rsidR="00CF6BD9">
        <w:rPr>
          <w:rFonts w:ascii="Verdana" w:hAnsi="Verdana"/>
          <w:b/>
          <w:bCs/>
          <w:sz w:val="17"/>
          <w:szCs w:val="17"/>
          <w:u w:val="single"/>
        </w:rPr>
        <w:t xml:space="preserve">TARIM VE </w:t>
      </w:r>
      <w:r w:rsidR="00E40424">
        <w:rPr>
          <w:rFonts w:ascii="Verdana" w:hAnsi="Verdana"/>
          <w:b/>
          <w:bCs/>
          <w:sz w:val="17"/>
          <w:szCs w:val="17"/>
          <w:u w:val="single"/>
        </w:rPr>
        <w:t>HAYVANCILIK</w:t>
      </w:r>
      <w:r w:rsidR="00CF6BD9">
        <w:rPr>
          <w:rFonts w:ascii="Verdana" w:hAnsi="Verdana"/>
          <w:b/>
          <w:bCs/>
          <w:sz w:val="17"/>
          <w:szCs w:val="17"/>
          <w:u w:val="single"/>
        </w:rPr>
        <w:t xml:space="preserve"> BAKANLIĞI B</w:t>
      </w:r>
      <w:r w:rsidR="00E40424">
        <w:rPr>
          <w:rFonts w:ascii="Verdana" w:hAnsi="Verdana"/>
          <w:b/>
          <w:bCs/>
          <w:sz w:val="17"/>
          <w:szCs w:val="17"/>
          <w:u w:val="single"/>
        </w:rPr>
        <w:t>ALIKESİR İL MÜDÜRLÜĞÜ</w:t>
      </w:r>
    </w:p>
    <w:p w:rsidR="00DE43F5" w:rsidRDefault="00DE43F5" w:rsidP="00E40424">
      <w:pPr>
        <w:spacing w:line="300" w:lineRule="atLeast"/>
        <w:jc w:val="center"/>
        <w:rPr>
          <w:rFonts w:ascii="Verdana" w:hAnsi="Verdana"/>
          <w:b/>
          <w:bCs/>
          <w:sz w:val="17"/>
          <w:szCs w:val="17"/>
          <w:u w:val="single"/>
        </w:rPr>
      </w:pPr>
    </w:p>
    <w:p w:rsidR="00CF6BD9" w:rsidRDefault="00E820F9" w:rsidP="00DE43F5">
      <w:pPr>
        <w:spacing w:line="300" w:lineRule="atLeast"/>
        <w:ind w:firstLine="70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İlimiz Manyas ve Ba</w:t>
      </w:r>
      <w:r w:rsidR="006935D3">
        <w:rPr>
          <w:rFonts w:ascii="Verdana" w:hAnsi="Verdana"/>
          <w:sz w:val="17"/>
          <w:szCs w:val="17"/>
        </w:rPr>
        <w:t>ndırma</w:t>
      </w:r>
      <w:r>
        <w:rPr>
          <w:rFonts w:ascii="Verdana" w:hAnsi="Verdana"/>
          <w:sz w:val="17"/>
          <w:szCs w:val="17"/>
        </w:rPr>
        <w:t xml:space="preserve"> İlçeleri dahilinde bulunan Manyas </w:t>
      </w:r>
      <w:r w:rsidR="00F45C70">
        <w:rPr>
          <w:rFonts w:ascii="Verdana" w:hAnsi="Verdana"/>
          <w:sz w:val="17"/>
          <w:szCs w:val="17"/>
        </w:rPr>
        <w:t>(Kuş)</w:t>
      </w:r>
      <w:r>
        <w:rPr>
          <w:rFonts w:ascii="Verdana" w:hAnsi="Verdana"/>
          <w:sz w:val="17"/>
          <w:szCs w:val="17"/>
        </w:rPr>
        <w:t xml:space="preserve"> Gölünün İstihsal </w:t>
      </w:r>
      <w:r w:rsidR="00E40424">
        <w:rPr>
          <w:rFonts w:ascii="Verdana" w:hAnsi="Verdana"/>
          <w:sz w:val="17"/>
          <w:szCs w:val="17"/>
        </w:rPr>
        <w:t xml:space="preserve">(Avlanma) </w:t>
      </w:r>
      <w:r>
        <w:rPr>
          <w:rFonts w:ascii="Verdana" w:hAnsi="Verdana"/>
          <w:sz w:val="17"/>
          <w:szCs w:val="17"/>
        </w:rPr>
        <w:t xml:space="preserve">Hakkı </w:t>
      </w:r>
      <w:r w:rsidRPr="004A618D">
        <w:rPr>
          <w:rFonts w:ascii="Verdana" w:hAnsi="Verdana"/>
          <w:sz w:val="17"/>
          <w:szCs w:val="17"/>
        </w:rPr>
        <w:t>13.02.2011 tarih ve 6111 sayılı “Bazı Alacakların Yeniden Yapılandırılması ile Sosyal Sigo</w:t>
      </w:r>
      <w:bookmarkStart w:id="0" w:name="_GoBack"/>
      <w:bookmarkEnd w:id="0"/>
      <w:r w:rsidRPr="004A618D">
        <w:rPr>
          <w:rFonts w:ascii="Verdana" w:hAnsi="Verdana"/>
          <w:sz w:val="17"/>
          <w:szCs w:val="17"/>
        </w:rPr>
        <w:t>rtalar ve Genel Sağlık Sigortası Kanunu ve Diğer Bazı Kanun ve Kanun Hükmünde Kararnamelerde Değişiklik Yapılması Hakkında Kanunu’nun Geçici 12 nci Maddesi ve bu Kanuna dayalı olarak yayımlanan “ Su Ürünleri Yetiştiriciliği Yatırımlarında İhtiyaç Duyulan Su ve Su Alanları ile Deniz ve İç</w:t>
      </w:r>
      <w:r w:rsidR="006A1C90">
        <w:rPr>
          <w:rFonts w:ascii="Verdana" w:hAnsi="Verdana"/>
          <w:sz w:val="17"/>
          <w:szCs w:val="17"/>
        </w:rPr>
        <w:t xml:space="preserve"> </w:t>
      </w:r>
      <w:r w:rsidRPr="004A618D">
        <w:rPr>
          <w:rFonts w:ascii="Verdana" w:hAnsi="Verdana"/>
          <w:sz w:val="17"/>
          <w:szCs w:val="17"/>
        </w:rPr>
        <w:t xml:space="preserve">sulardaki Su Ürünleri İstihsal Hakkının Kiraya Verilmesi Hakkındaki Yönetmelik kapsamında 5 yıllığına </w:t>
      </w:r>
      <w:r w:rsidR="00DA57B7" w:rsidRPr="004A618D">
        <w:rPr>
          <w:rFonts w:ascii="Verdana" w:hAnsi="Verdana"/>
          <w:sz w:val="17"/>
          <w:szCs w:val="17"/>
        </w:rPr>
        <w:t>yönetmeliğin 7. Maddesinde belirtilen esaslara göre</w:t>
      </w:r>
      <w:r w:rsidR="006A1C90">
        <w:rPr>
          <w:rFonts w:ascii="Verdana" w:hAnsi="Verdana"/>
          <w:sz w:val="17"/>
          <w:szCs w:val="17"/>
        </w:rPr>
        <w:t xml:space="preserve"> </w:t>
      </w:r>
      <w:r w:rsidR="00CF6BD9">
        <w:rPr>
          <w:rFonts w:ascii="Verdana" w:hAnsi="Verdana"/>
          <w:sz w:val="17"/>
          <w:szCs w:val="17"/>
        </w:rPr>
        <w:t>ihale edilecektir. İhaleye ilişkin ayrıntılı bilgiler aşağıda yer almaktadır.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5"/>
        <w:gridCol w:w="129"/>
        <w:gridCol w:w="6537"/>
      </w:tblGrid>
      <w:tr w:rsidR="00CF6BD9" w:rsidTr="00B403A7">
        <w:trPr>
          <w:tblCellSpacing w:w="15" w:type="dxa"/>
        </w:trPr>
        <w:tc>
          <w:tcPr>
            <w:tcW w:w="3300" w:type="dxa"/>
            <w:vAlign w:val="center"/>
          </w:tcPr>
          <w:p w:rsidR="00CF6BD9" w:rsidRDefault="00CF6BD9" w:rsidP="00DA57B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CF6BD9" w:rsidRDefault="00CF6BD9" w:rsidP="00F45C70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CF6BD9" w:rsidRDefault="00CF6BD9" w:rsidP="00CF6BD9">
      <w:pPr>
        <w:spacing w:line="300" w:lineRule="atLeast"/>
        <w:jc w:val="both"/>
        <w:rPr>
          <w:rFonts w:ascii="Verdana" w:hAnsi="Verdana"/>
          <w:vanish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4"/>
        <w:gridCol w:w="139"/>
        <w:gridCol w:w="6528"/>
      </w:tblGrid>
      <w:tr w:rsidR="00CF6BD9" w:rsidTr="00DE43F5">
        <w:trPr>
          <w:tblCellSpacing w:w="15" w:type="dxa"/>
        </w:trPr>
        <w:tc>
          <w:tcPr>
            <w:tcW w:w="9951" w:type="dxa"/>
            <w:gridSpan w:val="3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  <w:r w:rsidRPr="00851AEF">
              <w:rPr>
                <w:rStyle w:val="ilanbaslik1"/>
                <w:color w:val="auto"/>
              </w:rPr>
              <w:t>1-İdarenin</w:t>
            </w:r>
          </w:p>
        </w:tc>
      </w:tr>
      <w:tr w:rsidR="00CF6BD9" w:rsidTr="00DE43F5">
        <w:trPr>
          <w:tblCellSpacing w:w="15" w:type="dxa"/>
        </w:trPr>
        <w:tc>
          <w:tcPr>
            <w:tcW w:w="3299" w:type="dxa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a)</w:t>
            </w:r>
            <w:r>
              <w:rPr>
                <w:rFonts w:ascii="Verdana" w:hAnsi="Verdana"/>
                <w:sz w:val="17"/>
                <w:szCs w:val="17"/>
              </w:rPr>
              <w:t xml:space="preserve"> Adresi</w:t>
            </w:r>
          </w:p>
        </w:tc>
        <w:tc>
          <w:tcPr>
            <w:tcW w:w="109" w:type="dxa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6483" w:type="dxa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İl </w:t>
            </w:r>
            <w:r w:rsidR="00DA57B7">
              <w:rPr>
                <w:rStyle w:val="idarebilgi"/>
                <w:rFonts w:ascii="Verdana" w:hAnsi="Verdana"/>
                <w:sz w:val="17"/>
                <w:szCs w:val="17"/>
              </w:rPr>
              <w:t xml:space="preserve">Gıda </w:t>
            </w: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Tarım </w:t>
            </w:r>
            <w:r w:rsidR="00DA57B7">
              <w:rPr>
                <w:rStyle w:val="idarebilgi"/>
                <w:rFonts w:ascii="Verdana" w:hAnsi="Verdana"/>
                <w:sz w:val="17"/>
                <w:szCs w:val="17"/>
              </w:rPr>
              <w:t xml:space="preserve">ve Hayvancılık </w:t>
            </w:r>
            <w:r w:rsidR="006A1C90">
              <w:rPr>
                <w:rStyle w:val="idarebilgi"/>
                <w:rFonts w:ascii="Verdana" w:hAnsi="Verdana"/>
                <w:sz w:val="17"/>
                <w:szCs w:val="17"/>
              </w:rPr>
              <w:t>Müdürlüğü Paşaalanı Mh.</w:t>
            </w: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 Gaffar Okkan Cd. No:47 Balıkesir</w:t>
            </w:r>
          </w:p>
        </w:tc>
      </w:tr>
      <w:tr w:rsidR="00CF6BD9" w:rsidTr="00DE43F5">
        <w:trPr>
          <w:tblCellSpacing w:w="15" w:type="dxa"/>
        </w:trPr>
        <w:tc>
          <w:tcPr>
            <w:tcW w:w="3299" w:type="dxa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b)</w:t>
            </w:r>
            <w:r>
              <w:rPr>
                <w:rFonts w:ascii="Verdana" w:hAnsi="Verdana"/>
                <w:sz w:val="17"/>
                <w:szCs w:val="17"/>
              </w:rPr>
              <w:t xml:space="preserve"> Telefon ve faks numarası</w:t>
            </w:r>
          </w:p>
        </w:tc>
        <w:tc>
          <w:tcPr>
            <w:tcW w:w="109" w:type="dxa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6483" w:type="dxa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2662462670 </w:t>
            </w:r>
            <w:r w:rsidR="00DA57B7">
              <w:rPr>
                <w:rStyle w:val="idarebilgi"/>
                <w:rFonts w:ascii="Verdana" w:hAnsi="Verdana"/>
                <w:sz w:val="17"/>
                <w:szCs w:val="17"/>
              </w:rPr>
              <w:t>–</w:t>
            </w: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 2662462674</w:t>
            </w:r>
          </w:p>
        </w:tc>
      </w:tr>
      <w:tr w:rsidR="00CF6BD9" w:rsidTr="00DE43F5">
        <w:trPr>
          <w:tblCellSpacing w:w="15" w:type="dxa"/>
        </w:trPr>
        <w:tc>
          <w:tcPr>
            <w:tcW w:w="3299" w:type="dxa"/>
            <w:vAlign w:val="center"/>
          </w:tcPr>
          <w:p w:rsidR="00CF6BD9" w:rsidRDefault="00DE43F5" w:rsidP="00DE43F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</w:t>
            </w:r>
            <w:r w:rsidR="00CF6BD9">
              <w:rPr>
                <w:rFonts w:ascii="Verdana" w:hAnsi="Verdana"/>
                <w:b/>
                <w:bCs/>
                <w:sz w:val="17"/>
                <w:szCs w:val="17"/>
              </w:rPr>
              <w:t>)</w:t>
            </w:r>
            <w:r w:rsidR="00CF6BD9">
              <w:rPr>
                <w:rFonts w:ascii="Verdana" w:hAnsi="Verdana"/>
                <w:sz w:val="17"/>
                <w:szCs w:val="17"/>
              </w:rPr>
              <w:t xml:space="preserve"> İhale dokümanının görülebileceği internet adresi </w:t>
            </w:r>
          </w:p>
        </w:tc>
        <w:tc>
          <w:tcPr>
            <w:tcW w:w="109" w:type="dxa"/>
            <w:vAlign w:val="center"/>
          </w:tcPr>
          <w:p w:rsidR="00CF6BD9" w:rsidRDefault="00CF6BD9" w:rsidP="00B403A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6483" w:type="dxa"/>
            <w:vAlign w:val="center"/>
          </w:tcPr>
          <w:p w:rsidR="00CF6BD9" w:rsidRDefault="00CF6BD9" w:rsidP="00DE43F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http://</w:t>
            </w:r>
            <w:r w:rsidR="00DA57B7">
              <w:rPr>
                <w:rStyle w:val="idarebilgi"/>
                <w:rFonts w:ascii="Verdana" w:hAnsi="Verdana"/>
                <w:sz w:val="17"/>
                <w:szCs w:val="17"/>
              </w:rPr>
              <w:t>balikesir</w:t>
            </w:r>
            <w:r w:rsidR="00DE43F5">
              <w:rPr>
                <w:rStyle w:val="idarebilgi"/>
                <w:rFonts w:ascii="Verdana" w:hAnsi="Verdana"/>
                <w:sz w:val="17"/>
                <w:szCs w:val="17"/>
              </w:rPr>
              <w:t>.</w:t>
            </w:r>
            <w:r w:rsidR="00DA57B7">
              <w:rPr>
                <w:rStyle w:val="idarebilgi"/>
                <w:rFonts w:ascii="Verdana" w:hAnsi="Verdana"/>
                <w:sz w:val="17"/>
                <w:szCs w:val="17"/>
              </w:rPr>
              <w:t>tarim.gov.tr</w:t>
            </w:r>
          </w:p>
        </w:tc>
      </w:tr>
      <w:tr w:rsidR="00C620E9" w:rsidTr="00DE43F5">
        <w:trPr>
          <w:tblCellSpacing w:w="15" w:type="dxa"/>
        </w:trPr>
        <w:tc>
          <w:tcPr>
            <w:tcW w:w="3299" w:type="dxa"/>
            <w:vAlign w:val="center"/>
          </w:tcPr>
          <w:p w:rsidR="00C620E9" w:rsidRDefault="00C620E9" w:rsidP="00B403A7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09" w:type="dxa"/>
            <w:vAlign w:val="center"/>
          </w:tcPr>
          <w:p w:rsidR="00C620E9" w:rsidRDefault="00C620E9" w:rsidP="00B403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83" w:type="dxa"/>
            <w:vAlign w:val="center"/>
          </w:tcPr>
          <w:p w:rsidR="00C620E9" w:rsidRDefault="00C620E9" w:rsidP="00DA57B7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CF6BD9" w:rsidRPr="00851AEF" w:rsidRDefault="00CF6BD9" w:rsidP="00CF6BD9">
      <w:pPr>
        <w:spacing w:line="300" w:lineRule="atLeast"/>
        <w:jc w:val="both"/>
        <w:rPr>
          <w:rFonts w:ascii="Verdana" w:hAnsi="Verdana"/>
          <w:sz w:val="17"/>
          <w:szCs w:val="17"/>
        </w:rPr>
      </w:pPr>
      <w:r w:rsidRPr="00851AEF">
        <w:rPr>
          <w:rStyle w:val="ilanbaslik1"/>
          <w:color w:val="auto"/>
        </w:rPr>
        <w:t>2-İhale konusu işin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4"/>
        <w:gridCol w:w="139"/>
        <w:gridCol w:w="6528"/>
      </w:tblGrid>
      <w:tr w:rsidR="00CF6BD9" w:rsidTr="00DA57B7">
        <w:trPr>
          <w:tblCellSpacing w:w="15" w:type="dxa"/>
        </w:trPr>
        <w:tc>
          <w:tcPr>
            <w:tcW w:w="3299" w:type="dxa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a)</w:t>
            </w:r>
            <w:r>
              <w:rPr>
                <w:rFonts w:ascii="Verdana" w:hAnsi="Verdana"/>
                <w:sz w:val="17"/>
                <w:szCs w:val="17"/>
              </w:rPr>
              <w:t xml:space="preserve"> Niteliği, türü ve miktarı </w:t>
            </w:r>
          </w:p>
        </w:tc>
        <w:tc>
          <w:tcPr>
            <w:tcW w:w="109" w:type="dxa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6483" w:type="dxa"/>
            <w:vAlign w:val="center"/>
          </w:tcPr>
          <w:p w:rsidR="00CF6BD9" w:rsidRDefault="00851AEF" w:rsidP="00DE43F5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 w:rsidRPr="00851AEF">
              <w:rPr>
                <w:rFonts w:ascii="Verdana" w:hAnsi="Verdana"/>
                <w:bCs/>
                <w:sz w:val="17"/>
                <w:szCs w:val="17"/>
              </w:rPr>
              <w:t xml:space="preserve">Hazırlanan stok tespit raporuna göre rezervuarda çeşitli balık türlerinde </w:t>
            </w:r>
            <w:r w:rsidR="00DE43F5">
              <w:rPr>
                <w:rFonts w:ascii="Verdana" w:hAnsi="Verdana"/>
                <w:bCs/>
                <w:sz w:val="17"/>
                <w:szCs w:val="17"/>
              </w:rPr>
              <w:t>2</w:t>
            </w:r>
            <w:r w:rsidR="00F45C70">
              <w:rPr>
                <w:rFonts w:ascii="Verdana" w:hAnsi="Verdana"/>
                <w:bCs/>
                <w:sz w:val="17"/>
                <w:szCs w:val="17"/>
              </w:rPr>
              <w:t>.</w:t>
            </w:r>
            <w:r w:rsidR="00DE43F5">
              <w:rPr>
                <w:rFonts w:ascii="Verdana" w:hAnsi="Verdana"/>
                <w:bCs/>
                <w:sz w:val="17"/>
                <w:szCs w:val="17"/>
              </w:rPr>
              <w:t>505</w:t>
            </w:r>
            <w:r w:rsidR="00F45C70">
              <w:rPr>
                <w:rFonts w:ascii="Verdana" w:hAnsi="Verdana"/>
                <w:bCs/>
                <w:sz w:val="17"/>
                <w:szCs w:val="17"/>
              </w:rPr>
              <w:t>.</w:t>
            </w:r>
            <w:r w:rsidR="00DE43F5">
              <w:rPr>
                <w:rFonts w:ascii="Verdana" w:hAnsi="Verdana"/>
                <w:bCs/>
                <w:sz w:val="17"/>
                <w:szCs w:val="17"/>
              </w:rPr>
              <w:t>000</w:t>
            </w:r>
            <w:r w:rsidRPr="00851AEF">
              <w:rPr>
                <w:rFonts w:ascii="Verdana" w:hAnsi="Verdana"/>
                <w:bCs/>
                <w:sz w:val="17"/>
                <w:szCs w:val="17"/>
              </w:rPr>
              <w:t xml:space="preserve"> kg stok bulunmaktadır.</w:t>
            </w:r>
            <w:r w:rsidR="006A1C90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="00CF6BD9">
              <w:rPr>
                <w:rStyle w:val="idarebilgi"/>
                <w:rFonts w:ascii="Verdana" w:hAnsi="Verdana"/>
                <w:sz w:val="17"/>
                <w:szCs w:val="17"/>
              </w:rPr>
              <w:t xml:space="preserve">İhalenin niteliği, türü ve miktarına ilişkin ayrıntılı bilgiye </w:t>
            </w:r>
            <w:r w:rsidR="00DA57B7">
              <w:rPr>
                <w:rStyle w:val="idarebilgi"/>
                <w:rFonts w:ascii="Verdana" w:hAnsi="Verdana"/>
                <w:sz w:val="17"/>
                <w:szCs w:val="17"/>
              </w:rPr>
              <w:t>yukarıda belirtilen internet adresinde</w:t>
            </w:r>
            <w:r w:rsidR="006A1C90">
              <w:rPr>
                <w:rStyle w:val="idarebilgi"/>
                <w:rFonts w:ascii="Verdana" w:hAnsi="Verdana"/>
                <w:sz w:val="17"/>
                <w:szCs w:val="17"/>
              </w:rPr>
              <w:t xml:space="preserve"> </w:t>
            </w:r>
            <w:r w:rsidR="00CF6BD9">
              <w:rPr>
                <w:rStyle w:val="idarebilgi"/>
                <w:rFonts w:ascii="Verdana" w:hAnsi="Verdana"/>
                <w:sz w:val="17"/>
                <w:szCs w:val="17"/>
              </w:rPr>
              <w:t xml:space="preserve">yer alan ihale dokümanı içinde bulunan idari şartnameden ulaşılabilir. </w:t>
            </w:r>
          </w:p>
        </w:tc>
      </w:tr>
      <w:tr w:rsidR="00CF6BD9" w:rsidTr="00DA57B7">
        <w:trPr>
          <w:tblCellSpacing w:w="15" w:type="dxa"/>
        </w:trPr>
        <w:tc>
          <w:tcPr>
            <w:tcW w:w="3299" w:type="dxa"/>
            <w:vAlign w:val="center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b)</w:t>
            </w:r>
            <w:r>
              <w:rPr>
                <w:rFonts w:ascii="Verdana" w:hAnsi="Verdana"/>
                <w:sz w:val="17"/>
                <w:szCs w:val="17"/>
              </w:rPr>
              <w:t xml:space="preserve"> Yapılacağı yer</w:t>
            </w:r>
          </w:p>
        </w:tc>
        <w:tc>
          <w:tcPr>
            <w:tcW w:w="109" w:type="dxa"/>
            <w:vAlign w:val="center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6483" w:type="dxa"/>
            <w:vAlign w:val="center"/>
          </w:tcPr>
          <w:p w:rsidR="00CF6BD9" w:rsidRDefault="00DA57B7" w:rsidP="00F45C70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Manyas </w:t>
            </w:r>
            <w:r w:rsidR="00F45C70">
              <w:rPr>
                <w:rStyle w:val="idarebilgi"/>
                <w:rFonts w:ascii="Verdana" w:hAnsi="Verdana"/>
                <w:sz w:val="17"/>
                <w:szCs w:val="17"/>
              </w:rPr>
              <w:t>(Kuş)</w:t>
            </w: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 Gölü</w:t>
            </w:r>
          </w:p>
        </w:tc>
      </w:tr>
      <w:tr w:rsidR="00CF6BD9" w:rsidTr="00DA57B7">
        <w:trPr>
          <w:tblCellSpacing w:w="15" w:type="dxa"/>
        </w:trPr>
        <w:tc>
          <w:tcPr>
            <w:tcW w:w="3299" w:type="dxa"/>
            <w:vAlign w:val="center"/>
          </w:tcPr>
          <w:p w:rsidR="00CF6BD9" w:rsidRDefault="00DA57B7" w:rsidP="00DA57B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</w:t>
            </w:r>
            <w:r w:rsidR="00CF6BD9">
              <w:rPr>
                <w:rFonts w:ascii="Verdana" w:hAnsi="Verdana"/>
                <w:b/>
                <w:bCs/>
                <w:sz w:val="17"/>
                <w:szCs w:val="17"/>
              </w:rPr>
              <w:t>)</w:t>
            </w:r>
            <w:r>
              <w:rPr>
                <w:rFonts w:ascii="Verdana" w:hAnsi="Verdana"/>
                <w:sz w:val="17"/>
                <w:szCs w:val="17"/>
              </w:rPr>
              <w:t>S</w:t>
            </w:r>
            <w:r w:rsidR="00CF6BD9">
              <w:rPr>
                <w:rFonts w:ascii="Verdana" w:hAnsi="Verdana"/>
                <w:sz w:val="17"/>
                <w:szCs w:val="17"/>
              </w:rPr>
              <w:t>üresi</w:t>
            </w:r>
          </w:p>
        </w:tc>
        <w:tc>
          <w:tcPr>
            <w:tcW w:w="109" w:type="dxa"/>
            <w:vAlign w:val="center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6483" w:type="dxa"/>
            <w:vAlign w:val="center"/>
          </w:tcPr>
          <w:p w:rsidR="00CF6BD9" w:rsidRDefault="00DA57B7" w:rsidP="00DA57B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 (beş) yıl</w:t>
            </w:r>
          </w:p>
        </w:tc>
      </w:tr>
      <w:tr w:rsidR="00C620E9" w:rsidTr="00DA57B7">
        <w:trPr>
          <w:tblCellSpacing w:w="15" w:type="dxa"/>
        </w:trPr>
        <w:tc>
          <w:tcPr>
            <w:tcW w:w="3299" w:type="dxa"/>
            <w:vAlign w:val="center"/>
          </w:tcPr>
          <w:p w:rsidR="00C620E9" w:rsidRDefault="00C620E9" w:rsidP="00DA57B7">
            <w:pPr>
              <w:spacing w:before="75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09" w:type="dxa"/>
            <w:vAlign w:val="center"/>
          </w:tcPr>
          <w:p w:rsidR="00C620E9" w:rsidRDefault="00C620E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83" w:type="dxa"/>
            <w:vAlign w:val="center"/>
          </w:tcPr>
          <w:p w:rsidR="00C620E9" w:rsidRDefault="00C620E9" w:rsidP="00DA57B7">
            <w:pPr>
              <w:spacing w:before="75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CF6BD9" w:rsidRPr="00851AEF" w:rsidRDefault="00CF6BD9" w:rsidP="00CF6BD9">
      <w:pPr>
        <w:spacing w:line="300" w:lineRule="atLeast"/>
        <w:jc w:val="both"/>
        <w:rPr>
          <w:rFonts w:ascii="Verdana" w:hAnsi="Verdana"/>
          <w:sz w:val="17"/>
          <w:szCs w:val="17"/>
        </w:rPr>
      </w:pPr>
      <w:r w:rsidRPr="00851AEF">
        <w:rPr>
          <w:rStyle w:val="ilanbaslik1"/>
          <w:color w:val="auto"/>
        </w:rPr>
        <w:t>3- İhalenin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4"/>
        <w:gridCol w:w="139"/>
        <w:gridCol w:w="6528"/>
      </w:tblGrid>
      <w:tr w:rsidR="00CF6BD9" w:rsidTr="00B403A7">
        <w:trPr>
          <w:tblCellSpacing w:w="15" w:type="dxa"/>
        </w:trPr>
        <w:tc>
          <w:tcPr>
            <w:tcW w:w="3300" w:type="dxa"/>
            <w:vAlign w:val="center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a)</w:t>
            </w:r>
            <w:r>
              <w:rPr>
                <w:rFonts w:ascii="Verdana" w:hAnsi="Verdana"/>
                <w:sz w:val="17"/>
                <w:szCs w:val="17"/>
              </w:rPr>
              <w:t xml:space="preserve"> Yapılacağı yer</w:t>
            </w:r>
          </w:p>
        </w:tc>
        <w:tc>
          <w:tcPr>
            <w:tcW w:w="50" w:type="pct"/>
            <w:vAlign w:val="center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0" w:type="auto"/>
            <w:vAlign w:val="center"/>
          </w:tcPr>
          <w:p w:rsidR="00DF0325" w:rsidRDefault="00DF0325" w:rsidP="00B403A7">
            <w:pPr>
              <w:spacing w:before="75"/>
              <w:rPr>
                <w:rStyle w:val="idarebilgi"/>
                <w:rFonts w:ascii="Verdana" w:hAnsi="Verdana"/>
                <w:sz w:val="17"/>
                <w:szCs w:val="17"/>
              </w:rPr>
            </w:pP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İl Gıda Tarım ve Hayvancılık Müdürlüğü </w:t>
            </w:r>
            <w:r w:rsidR="00DE43F5">
              <w:rPr>
                <w:rStyle w:val="idarebilgi"/>
                <w:rFonts w:ascii="Verdana" w:hAnsi="Verdana"/>
                <w:sz w:val="17"/>
                <w:szCs w:val="17"/>
              </w:rPr>
              <w:t xml:space="preserve">Şehit Ramazan Konuş </w:t>
            </w:r>
            <w:r>
              <w:rPr>
                <w:rStyle w:val="idarebilgi"/>
                <w:rFonts w:ascii="Verdana" w:hAnsi="Verdana"/>
                <w:sz w:val="17"/>
                <w:szCs w:val="17"/>
              </w:rPr>
              <w:t xml:space="preserve">Toplantı Salonu </w:t>
            </w:r>
          </w:p>
          <w:p w:rsidR="00CF6BD9" w:rsidRDefault="00CF6BD9" w:rsidP="00DE43F5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Style w:val="idarebilgi"/>
                <w:rFonts w:ascii="Verdana" w:hAnsi="Verdana"/>
                <w:sz w:val="17"/>
                <w:szCs w:val="17"/>
              </w:rPr>
              <w:t>Paşaalanı Mh. Gaffar Okkan C</w:t>
            </w:r>
            <w:r w:rsidR="00DE43F5">
              <w:rPr>
                <w:rStyle w:val="idarebilgi"/>
                <w:rFonts w:ascii="Verdana" w:hAnsi="Verdana"/>
                <w:sz w:val="17"/>
                <w:szCs w:val="17"/>
              </w:rPr>
              <w:t>d. Karesi/</w:t>
            </w:r>
            <w:r>
              <w:rPr>
                <w:rStyle w:val="idarebilgi"/>
                <w:rFonts w:ascii="Verdana" w:hAnsi="Verdana"/>
                <w:sz w:val="17"/>
                <w:szCs w:val="17"/>
              </w:rPr>
              <w:t>Balıkesir</w:t>
            </w:r>
          </w:p>
        </w:tc>
      </w:tr>
      <w:tr w:rsidR="00CF6BD9" w:rsidTr="00B403A7">
        <w:trPr>
          <w:tblCellSpacing w:w="15" w:type="dxa"/>
        </w:trPr>
        <w:tc>
          <w:tcPr>
            <w:tcW w:w="3300" w:type="dxa"/>
            <w:vAlign w:val="center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b)</w:t>
            </w:r>
            <w:r>
              <w:rPr>
                <w:rFonts w:ascii="Verdana" w:hAnsi="Verdana"/>
                <w:sz w:val="17"/>
                <w:szCs w:val="17"/>
              </w:rPr>
              <w:t xml:space="preserve"> Tarihi ve saati</w:t>
            </w:r>
          </w:p>
        </w:tc>
        <w:tc>
          <w:tcPr>
            <w:tcW w:w="50" w:type="pct"/>
            <w:vAlign w:val="center"/>
          </w:tcPr>
          <w:p w:rsidR="00CF6BD9" w:rsidRDefault="00CF6BD9" w:rsidP="00B403A7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0" w:type="auto"/>
            <w:vAlign w:val="center"/>
          </w:tcPr>
          <w:p w:rsidR="00CF6BD9" w:rsidRDefault="00DE43F5" w:rsidP="00DE43F5">
            <w:pPr>
              <w:spacing w:before="75"/>
              <w:rPr>
                <w:rFonts w:ascii="Verdana" w:hAnsi="Verdana"/>
                <w:sz w:val="17"/>
                <w:szCs w:val="17"/>
              </w:rPr>
            </w:pPr>
            <w:r>
              <w:rPr>
                <w:rStyle w:val="idarebilgi"/>
                <w:rFonts w:ascii="Verdana" w:hAnsi="Verdana"/>
                <w:sz w:val="17"/>
                <w:szCs w:val="17"/>
              </w:rPr>
              <w:t>29</w:t>
            </w:r>
            <w:r w:rsidR="00CF6BD9" w:rsidRPr="00CA0C1A">
              <w:rPr>
                <w:rStyle w:val="idarebilgi"/>
                <w:rFonts w:ascii="Verdana" w:hAnsi="Verdana"/>
                <w:sz w:val="17"/>
                <w:szCs w:val="17"/>
              </w:rPr>
              <w:t>.0</w:t>
            </w:r>
            <w:r w:rsidR="00366C4E" w:rsidRPr="00CA0C1A">
              <w:rPr>
                <w:rStyle w:val="idarebilgi"/>
                <w:rFonts w:ascii="Verdana" w:hAnsi="Verdana"/>
                <w:sz w:val="17"/>
                <w:szCs w:val="17"/>
              </w:rPr>
              <w:t>6</w:t>
            </w:r>
            <w:r w:rsidR="00CF6BD9" w:rsidRPr="00CA0C1A">
              <w:rPr>
                <w:rStyle w:val="idarebilgi"/>
                <w:rFonts w:ascii="Verdana" w:hAnsi="Verdana"/>
                <w:sz w:val="17"/>
                <w:szCs w:val="17"/>
              </w:rPr>
              <w:t>.201</w:t>
            </w:r>
            <w:r>
              <w:rPr>
                <w:rStyle w:val="idarebilgi"/>
                <w:rFonts w:ascii="Verdana" w:hAnsi="Verdana"/>
                <w:sz w:val="17"/>
                <w:szCs w:val="17"/>
              </w:rPr>
              <w:t>7</w:t>
            </w:r>
            <w:r w:rsidR="00CF6BD9" w:rsidRPr="00CA0C1A">
              <w:rPr>
                <w:rStyle w:val="idarebilgi"/>
                <w:rFonts w:ascii="Verdana" w:hAnsi="Verdana"/>
                <w:sz w:val="17"/>
                <w:szCs w:val="17"/>
              </w:rPr>
              <w:t xml:space="preserve"> - 10:00</w:t>
            </w:r>
          </w:p>
        </w:tc>
      </w:tr>
    </w:tbl>
    <w:p w:rsidR="00C620E9" w:rsidRDefault="00C620E9" w:rsidP="00CF6BD9">
      <w:pPr>
        <w:spacing w:line="300" w:lineRule="atLeast"/>
        <w:rPr>
          <w:rFonts w:ascii="Verdana" w:hAnsi="Verdana"/>
          <w:b/>
          <w:bCs/>
          <w:sz w:val="17"/>
          <w:szCs w:val="17"/>
        </w:rPr>
      </w:pPr>
    </w:p>
    <w:p w:rsidR="00496795" w:rsidRDefault="00CF6BD9" w:rsidP="00CF6BD9">
      <w:pPr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4. </w:t>
      </w:r>
      <w:r w:rsidRPr="00851AEF">
        <w:rPr>
          <w:rFonts w:ascii="Verdana" w:hAnsi="Verdana"/>
          <w:bCs/>
          <w:sz w:val="17"/>
          <w:szCs w:val="17"/>
        </w:rPr>
        <w:t>İhaleye katılabilme şartları ve istenilen belgeler ile yeterlik değerlendirmesinde uygulanacak kriterler:</w:t>
      </w:r>
      <w:r w:rsidRPr="00851AEF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t>4.1.</w:t>
      </w:r>
      <w:r w:rsidR="00A30A3D">
        <w:rPr>
          <w:rFonts w:ascii="Verdana" w:hAnsi="Verdana"/>
          <w:sz w:val="17"/>
          <w:szCs w:val="17"/>
        </w:rPr>
        <w:t xml:space="preserve">Yukarıda belirtilen yönetmeliğin 7. Maddesinin 1. Bendine göre ihaleye katılacak olan </w:t>
      </w:r>
      <w:r w:rsidR="004E2D23">
        <w:rPr>
          <w:rFonts w:ascii="Verdana" w:hAnsi="Verdana"/>
          <w:sz w:val="17"/>
          <w:szCs w:val="17"/>
        </w:rPr>
        <w:t xml:space="preserve">kooperatif, kooperatif birliği ve köy birliklerinden </w:t>
      </w:r>
      <w:r>
        <w:rPr>
          <w:rFonts w:ascii="Verdana" w:hAnsi="Verdana"/>
          <w:sz w:val="17"/>
          <w:szCs w:val="17"/>
        </w:rPr>
        <w:t xml:space="preserve">katılma şartları ve istenilen belgeler: 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İhale Başvurusu (dilekçe),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Karar Defterinin ilgili sayfasının Noter Onaylı sureti,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Kooperatif yönetimi tarafından onaylanmış ortak listesi (Ortakların T.C. Kimlik Numaraları ve Ortak Numaraları yazılı olacak),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Her ortak için, en az 5 yıl süreyle üretim bölgesinde ikamet ettiklerine dair ilgili muhtarlık yada Nüfus Müdürlüğünden alınacak belge,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 xml:space="preserve">- Ticaret Odasından Yetki Belgesi 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İmza Sirküleri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İmzalanmış şartname,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Vergi ve SGK borcu olmadığına dair ilgili kurumdan yazı.</w:t>
      </w:r>
    </w:p>
    <w:p w:rsidR="0097250C" w:rsidRPr="00DF0325" w:rsidRDefault="0097250C" w:rsidP="00C2752D">
      <w:pPr>
        <w:spacing w:line="300" w:lineRule="atLeast"/>
        <w:rPr>
          <w:rFonts w:ascii="Verdana" w:hAnsi="Verdana"/>
          <w:bCs/>
          <w:sz w:val="17"/>
          <w:szCs w:val="17"/>
        </w:rPr>
      </w:pPr>
      <w:r w:rsidRPr="00DF0325">
        <w:rPr>
          <w:rFonts w:ascii="Verdana" w:hAnsi="Verdana"/>
          <w:bCs/>
          <w:sz w:val="17"/>
          <w:szCs w:val="17"/>
        </w:rPr>
        <w:t>Yukarıda nevi belirtilen kuruluşlarla pazarlık usulü ile ihale gerçekleşecektir.</w:t>
      </w:r>
    </w:p>
    <w:p w:rsidR="0097250C" w:rsidRDefault="00CF6BD9" w:rsidP="00C2752D">
      <w:pPr>
        <w:spacing w:line="300" w:lineRule="atLeast"/>
        <w:rPr>
          <w:rFonts w:ascii="Verdana" w:hAnsi="Verdana"/>
          <w:bCs/>
          <w:sz w:val="17"/>
          <w:szCs w:val="17"/>
        </w:rPr>
      </w:pPr>
      <w:r w:rsidRPr="00DF0325">
        <w:rPr>
          <w:rFonts w:ascii="Verdana" w:hAnsi="Verdana"/>
          <w:b/>
          <w:bCs/>
          <w:sz w:val="17"/>
          <w:szCs w:val="17"/>
        </w:rPr>
        <w:t>4.</w:t>
      </w:r>
      <w:r w:rsidR="0097250C" w:rsidRPr="00DF0325">
        <w:rPr>
          <w:rFonts w:ascii="Verdana" w:hAnsi="Verdana"/>
          <w:b/>
          <w:bCs/>
          <w:sz w:val="17"/>
          <w:szCs w:val="17"/>
        </w:rPr>
        <w:t>2</w:t>
      </w:r>
      <w:r w:rsidRPr="00DF0325">
        <w:rPr>
          <w:rFonts w:ascii="Verdana" w:hAnsi="Verdana"/>
          <w:b/>
          <w:bCs/>
          <w:sz w:val="17"/>
          <w:szCs w:val="17"/>
        </w:rPr>
        <w:t>.</w:t>
      </w:r>
      <w:r w:rsidR="004A618D" w:rsidRPr="00DF0325">
        <w:rPr>
          <w:rFonts w:ascii="Verdana" w:hAnsi="Verdana"/>
          <w:bCs/>
          <w:sz w:val="17"/>
          <w:szCs w:val="17"/>
        </w:rPr>
        <w:t xml:space="preserve">İlanın 4.1 maddesinde yazılı kuruluşların ihaleye başvuruda bulunmamaları/şartların kabul edilmemesi/ihalenin yapılamaması halinde </w:t>
      </w:r>
      <w:r w:rsidR="0097250C" w:rsidRPr="00DF0325">
        <w:rPr>
          <w:rFonts w:ascii="Verdana" w:hAnsi="Verdana"/>
          <w:bCs/>
          <w:sz w:val="17"/>
          <w:szCs w:val="17"/>
        </w:rPr>
        <w:t>İhaleye başvuracak gerçek ve tüzel kişiler için katılma şartları ve istenilen belgeler:</w:t>
      </w:r>
    </w:p>
    <w:p w:rsidR="00DE43F5" w:rsidRDefault="00DE43F5" w:rsidP="00C2752D">
      <w:pPr>
        <w:spacing w:line="300" w:lineRule="atLeast"/>
        <w:rPr>
          <w:rFonts w:ascii="Verdana" w:hAnsi="Verdana"/>
          <w:bCs/>
          <w:sz w:val="17"/>
          <w:szCs w:val="17"/>
        </w:rPr>
      </w:pPr>
    </w:p>
    <w:p w:rsidR="00DE43F5" w:rsidRDefault="00DE43F5" w:rsidP="00C2752D">
      <w:pPr>
        <w:spacing w:line="300" w:lineRule="atLeast"/>
        <w:rPr>
          <w:rFonts w:ascii="Verdana" w:hAnsi="Verdana"/>
          <w:bCs/>
          <w:sz w:val="17"/>
          <w:szCs w:val="17"/>
        </w:rPr>
      </w:pPr>
    </w:p>
    <w:p w:rsidR="00A7120B" w:rsidRDefault="00A7120B" w:rsidP="00C2752D">
      <w:pPr>
        <w:spacing w:line="300" w:lineRule="atLeast"/>
        <w:rPr>
          <w:rFonts w:ascii="Verdana" w:hAnsi="Verdana"/>
          <w:bCs/>
          <w:sz w:val="17"/>
          <w:szCs w:val="17"/>
        </w:rPr>
      </w:pPr>
    </w:p>
    <w:p w:rsidR="00A7120B" w:rsidRPr="00DF0325" w:rsidRDefault="00A7120B" w:rsidP="00C2752D">
      <w:pPr>
        <w:spacing w:line="300" w:lineRule="atLeast"/>
        <w:rPr>
          <w:rFonts w:ascii="Verdana" w:hAnsi="Verdana"/>
          <w:bCs/>
          <w:sz w:val="17"/>
          <w:szCs w:val="17"/>
        </w:rPr>
      </w:pPr>
    </w:p>
    <w:p w:rsidR="00DE43F5" w:rsidRDefault="004A618D" w:rsidP="00C2752D">
      <w:pPr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lastRenderedPageBreak/>
        <w:t>4.2</w:t>
      </w:r>
      <w:r w:rsidR="00CF6BD9">
        <w:rPr>
          <w:rFonts w:ascii="Verdana" w:hAnsi="Verdana"/>
          <w:b/>
          <w:bCs/>
          <w:sz w:val="17"/>
          <w:szCs w:val="17"/>
        </w:rPr>
        <w:t>.1.</w:t>
      </w:r>
      <w:r w:rsidR="00CF6BD9">
        <w:rPr>
          <w:rFonts w:ascii="Verdana" w:hAnsi="Verdana"/>
          <w:sz w:val="17"/>
          <w:szCs w:val="17"/>
        </w:rPr>
        <w:t xml:space="preserve"> Gerçek kişi olması halinde</w:t>
      </w:r>
      <w:r w:rsidR="00DF0325">
        <w:rPr>
          <w:rFonts w:ascii="Verdana" w:hAnsi="Verdana"/>
          <w:sz w:val="17"/>
          <w:szCs w:val="17"/>
        </w:rPr>
        <w:t>,</w:t>
      </w:r>
    </w:p>
    <w:p w:rsidR="00DF032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 xml:space="preserve">- </w:t>
      </w:r>
      <w:r w:rsidR="00DF0325" w:rsidRPr="00DE43F5">
        <w:rPr>
          <w:rFonts w:ascii="Verdana" w:hAnsi="Verdana"/>
          <w:bCs/>
          <w:sz w:val="17"/>
          <w:szCs w:val="17"/>
        </w:rPr>
        <w:t>T.C. Nüfus Cüzdanı fotokopisi</w:t>
      </w:r>
      <w:r w:rsidR="00CF6BD9" w:rsidRPr="00DE43F5">
        <w:rPr>
          <w:rFonts w:ascii="Verdana" w:hAnsi="Verdana"/>
          <w:bCs/>
          <w:sz w:val="17"/>
          <w:szCs w:val="17"/>
        </w:rPr>
        <w:t xml:space="preserve">, 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İhale Başvurusu (dilekçe),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Vatandaşlık numarası ile birlikte onaylı nüfus cüzdanı örneği,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Vekil olarak katılacakların noter tasdikli vekâletnameleri, yetkili olarak ihaleye katılacakların yetki belgeleri,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Tebligat adresi için İkametgâh belgesi veya nüfus kayıt örneği,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İmzalanmış şartname,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Vergi ve SGK borcu olmadığına dair ilgili kurumdan yazı.</w:t>
      </w:r>
    </w:p>
    <w:p w:rsidR="0095155D" w:rsidRDefault="0095155D" w:rsidP="00C2752D">
      <w:pPr>
        <w:spacing w:line="300" w:lineRule="atLeast"/>
        <w:rPr>
          <w:rFonts w:ascii="Verdana" w:hAnsi="Verdana"/>
          <w:sz w:val="17"/>
          <w:szCs w:val="17"/>
        </w:rPr>
      </w:pPr>
    </w:p>
    <w:p w:rsidR="006859D1" w:rsidRDefault="00CF6BD9" w:rsidP="00C2752D">
      <w:pPr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4.</w:t>
      </w:r>
      <w:r w:rsidR="005F010B">
        <w:rPr>
          <w:rFonts w:ascii="Verdana" w:hAnsi="Verdana"/>
          <w:b/>
          <w:bCs/>
          <w:sz w:val="17"/>
          <w:szCs w:val="17"/>
        </w:rPr>
        <w:t>2</w:t>
      </w:r>
      <w:r>
        <w:rPr>
          <w:rFonts w:ascii="Verdana" w:hAnsi="Verdana"/>
          <w:b/>
          <w:bCs/>
          <w:sz w:val="17"/>
          <w:szCs w:val="17"/>
        </w:rPr>
        <w:t>.2.</w:t>
      </w:r>
      <w:r>
        <w:rPr>
          <w:rFonts w:ascii="Verdana" w:hAnsi="Verdana"/>
          <w:sz w:val="17"/>
          <w:szCs w:val="17"/>
        </w:rPr>
        <w:t xml:space="preserve"> Tüzel kişi olması halinde, 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İhale Başvurusu (dilekçe),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Ticaret ve Sanayi Odasından alınmış Sicil Kayıt Belgesi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Şirketin imza sirküleri veya şirket adına teklifte bulunacak kimselerin imza sirküleri ile bu şirketin vekili olduğuna dair Noter onaylı vekâletnamesi,</w:t>
      </w:r>
    </w:p>
    <w:p w:rsidR="00116F79" w:rsidRPr="00DE43F5" w:rsidRDefault="00116F79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İmzalanmış şartname.</w:t>
      </w:r>
    </w:p>
    <w:p w:rsid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  <w:r w:rsidRPr="00DE43F5">
        <w:rPr>
          <w:rFonts w:ascii="Verdana" w:hAnsi="Verdana"/>
          <w:bCs/>
          <w:sz w:val="17"/>
          <w:szCs w:val="17"/>
        </w:rPr>
        <w:t>- Vergi ve SGK borcu olmadığına dair ilgili kurumdan yazı.</w:t>
      </w:r>
    </w:p>
    <w:p w:rsidR="00DE43F5" w:rsidRPr="00DE43F5" w:rsidRDefault="00DE43F5" w:rsidP="00DE43F5">
      <w:pPr>
        <w:spacing w:line="300" w:lineRule="atLeast"/>
        <w:ind w:firstLine="709"/>
        <w:rPr>
          <w:rFonts w:ascii="Verdana" w:hAnsi="Verdana"/>
          <w:bCs/>
          <w:sz w:val="17"/>
          <w:szCs w:val="17"/>
        </w:rPr>
      </w:pPr>
    </w:p>
    <w:p w:rsidR="00B47CBB" w:rsidRDefault="00B47CBB" w:rsidP="00B47CBB">
      <w:pPr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Yukarıda belirtilen gerçek ve tüzel kişilerle </w:t>
      </w:r>
      <w:r w:rsidR="00B2166B">
        <w:rPr>
          <w:rFonts w:ascii="Verdana" w:hAnsi="Verdana"/>
          <w:sz w:val="17"/>
          <w:szCs w:val="17"/>
        </w:rPr>
        <w:t>Pazarlık (</w:t>
      </w:r>
      <w:r>
        <w:rPr>
          <w:rFonts w:ascii="Verdana" w:hAnsi="Verdana"/>
          <w:sz w:val="17"/>
          <w:szCs w:val="17"/>
        </w:rPr>
        <w:t>Açık Teklif</w:t>
      </w:r>
      <w:r w:rsidR="00B2166B">
        <w:rPr>
          <w:rFonts w:ascii="Verdana" w:hAnsi="Verdana"/>
          <w:sz w:val="17"/>
          <w:szCs w:val="17"/>
        </w:rPr>
        <w:t>)</w:t>
      </w:r>
      <w:r>
        <w:rPr>
          <w:rFonts w:ascii="Verdana" w:hAnsi="Verdana"/>
          <w:sz w:val="17"/>
          <w:szCs w:val="17"/>
        </w:rPr>
        <w:t xml:space="preserve"> Usulü ile ihale gerçekleşecektir.</w:t>
      </w:r>
    </w:p>
    <w:p w:rsidR="00B47CBB" w:rsidRDefault="00B47CBB" w:rsidP="00B47CBB">
      <w:pPr>
        <w:spacing w:line="300" w:lineRule="atLeast"/>
        <w:rPr>
          <w:rFonts w:ascii="Verdana" w:hAnsi="Verdana"/>
          <w:sz w:val="17"/>
          <w:szCs w:val="17"/>
        </w:rPr>
      </w:pPr>
    </w:p>
    <w:p w:rsidR="00082E79" w:rsidRPr="00851AEF" w:rsidRDefault="00B47CBB" w:rsidP="006859D1">
      <w:pPr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5</w:t>
      </w:r>
      <w:r w:rsidR="00CF6BD9">
        <w:rPr>
          <w:rFonts w:ascii="Verdana" w:hAnsi="Verdana"/>
          <w:b/>
          <w:bCs/>
          <w:sz w:val="17"/>
          <w:szCs w:val="17"/>
        </w:rPr>
        <w:t>.</w:t>
      </w:r>
      <w:r w:rsidR="00CF6BD9" w:rsidRPr="00851AEF">
        <w:rPr>
          <w:rFonts w:ascii="Verdana" w:hAnsi="Verdana"/>
          <w:sz w:val="17"/>
          <w:szCs w:val="17"/>
        </w:rPr>
        <w:t xml:space="preserve">İhale konusu </w:t>
      </w:r>
      <w:r w:rsidR="00082E79" w:rsidRPr="00851AEF">
        <w:rPr>
          <w:rFonts w:ascii="Verdana" w:hAnsi="Verdana"/>
          <w:sz w:val="17"/>
          <w:szCs w:val="17"/>
        </w:rPr>
        <w:t>istihsal hakkını kiralayan gerçek ve tüzel kişiler bu haklarını başkalarına devredemezler.</w:t>
      </w:r>
    </w:p>
    <w:p w:rsidR="00851AEF" w:rsidRDefault="00851AEF" w:rsidP="006859D1">
      <w:pPr>
        <w:spacing w:line="300" w:lineRule="atLeast"/>
        <w:rPr>
          <w:rFonts w:ascii="Verdana" w:hAnsi="Verdana"/>
          <w:b/>
          <w:sz w:val="17"/>
          <w:szCs w:val="17"/>
        </w:rPr>
      </w:pPr>
    </w:p>
    <w:p w:rsidR="00C620E9" w:rsidRDefault="00B47CBB" w:rsidP="00CF6BD9">
      <w:pPr>
        <w:spacing w:line="300" w:lineRule="atLeast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6</w:t>
      </w:r>
      <w:r w:rsidR="00CF6BD9">
        <w:rPr>
          <w:rFonts w:ascii="Verdana" w:hAnsi="Verdana"/>
          <w:b/>
          <w:bCs/>
          <w:sz w:val="17"/>
          <w:szCs w:val="17"/>
        </w:rPr>
        <w:t>.</w:t>
      </w:r>
      <w:r w:rsidR="00CF6BD9">
        <w:rPr>
          <w:rFonts w:ascii="Verdana" w:hAnsi="Verdana"/>
          <w:sz w:val="17"/>
          <w:szCs w:val="17"/>
        </w:rPr>
        <w:t>Ekonomik açıdan en avantajlı teklif sadece fiyat esasına göre belirlenecektir.</w:t>
      </w:r>
      <w:r w:rsidR="00CF6BD9">
        <w:rPr>
          <w:rFonts w:ascii="Verdana" w:hAnsi="Verdana"/>
          <w:sz w:val="17"/>
          <w:szCs w:val="17"/>
        </w:rPr>
        <w:br/>
      </w:r>
    </w:p>
    <w:p w:rsidR="00366C4E" w:rsidRDefault="00366C4E" w:rsidP="00CF6BD9">
      <w:pPr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7</w:t>
      </w:r>
      <w:r w:rsidR="00CF6BD9">
        <w:rPr>
          <w:rFonts w:ascii="Verdana" w:hAnsi="Verdana"/>
          <w:b/>
          <w:bCs/>
          <w:sz w:val="17"/>
          <w:szCs w:val="17"/>
        </w:rPr>
        <w:t>.</w:t>
      </w:r>
      <w:r w:rsidR="00CF6BD9">
        <w:rPr>
          <w:rFonts w:ascii="Verdana" w:hAnsi="Verdana"/>
          <w:sz w:val="17"/>
          <w:szCs w:val="17"/>
        </w:rPr>
        <w:t xml:space="preserve"> İhale dokümanının görülmesi ve satın alınması: </w:t>
      </w:r>
      <w:r w:rsidR="00CF6BD9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t>7</w:t>
      </w:r>
      <w:r w:rsidR="00CF6BD9">
        <w:rPr>
          <w:rFonts w:ascii="Verdana" w:hAnsi="Verdana"/>
          <w:b/>
          <w:bCs/>
          <w:sz w:val="17"/>
          <w:szCs w:val="17"/>
        </w:rPr>
        <w:t>.1.</w:t>
      </w:r>
      <w:r w:rsidR="00CF6BD9">
        <w:rPr>
          <w:rFonts w:ascii="Verdana" w:hAnsi="Verdana"/>
          <w:sz w:val="17"/>
          <w:szCs w:val="17"/>
        </w:rPr>
        <w:t xml:space="preserve"> İhale dokümanı, idarenin adresinde </w:t>
      </w:r>
      <w:r w:rsidR="006A1C90">
        <w:rPr>
          <w:rFonts w:ascii="Verdana" w:hAnsi="Verdana"/>
          <w:sz w:val="17"/>
          <w:szCs w:val="17"/>
        </w:rPr>
        <w:t>Balıkçılık ve Su Ürünleri Şube Müdürlüğünden</w:t>
      </w:r>
      <w:r>
        <w:rPr>
          <w:rFonts w:ascii="Verdana" w:hAnsi="Verdana"/>
          <w:sz w:val="17"/>
          <w:szCs w:val="17"/>
        </w:rPr>
        <w:t xml:space="preserve"> tatil günleri hariç hafta</w:t>
      </w:r>
      <w:r w:rsidR="006A1C90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içi her gün mesai saatlerinde </w:t>
      </w:r>
      <w:r w:rsidR="00082E79">
        <w:rPr>
          <w:rFonts w:ascii="Verdana" w:hAnsi="Verdana"/>
          <w:sz w:val="17"/>
          <w:szCs w:val="17"/>
        </w:rPr>
        <w:t xml:space="preserve">ve internet sitesinden </w:t>
      </w:r>
      <w:r>
        <w:rPr>
          <w:rFonts w:ascii="Verdana" w:hAnsi="Verdana"/>
          <w:sz w:val="17"/>
          <w:szCs w:val="17"/>
        </w:rPr>
        <w:t xml:space="preserve">ücretsiz olarak </w:t>
      </w:r>
      <w:r w:rsidR="00082E79">
        <w:rPr>
          <w:rFonts w:ascii="Verdana" w:hAnsi="Verdana"/>
          <w:sz w:val="17"/>
          <w:szCs w:val="17"/>
        </w:rPr>
        <w:t xml:space="preserve">temin edilerek </w:t>
      </w:r>
      <w:r w:rsidR="00CF6BD9">
        <w:rPr>
          <w:rFonts w:ascii="Verdana" w:hAnsi="Verdana"/>
          <w:sz w:val="17"/>
          <w:szCs w:val="17"/>
        </w:rPr>
        <w:t>görülebilir</w:t>
      </w:r>
      <w:r>
        <w:rPr>
          <w:rFonts w:ascii="Verdana" w:hAnsi="Verdana"/>
          <w:sz w:val="17"/>
          <w:szCs w:val="17"/>
        </w:rPr>
        <w:t>.</w:t>
      </w:r>
    </w:p>
    <w:p w:rsidR="00C620E9" w:rsidRDefault="00C620E9" w:rsidP="00CF6BD9">
      <w:pPr>
        <w:spacing w:line="300" w:lineRule="atLeast"/>
        <w:rPr>
          <w:rFonts w:ascii="Verdana" w:hAnsi="Verdana"/>
          <w:b/>
          <w:bCs/>
          <w:sz w:val="17"/>
          <w:szCs w:val="17"/>
        </w:rPr>
      </w:pPr>
    </w:p>
    <w:p w:rsidR="00AD51F3" w:rsidRDefault="00AD51F3" w:rsidP="00CF6BD9">
      <w:pPr>
        <w:spacing w:line="300" w:lineRule="atLeast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8. </w:t>
      </w:r>
      <w:r w:rsidRPr="00AD51F3">
        <w:rPr>
          <w:rFonts w:ascii="Verdana" w:hAnsi="Verdana"/>
          <w:bCs/>
          <w:sz w:val="17"/>
          <w:szCs w:val="17"/>
        </w:rPr>
        <w:t>Teklifler</w:t>
      </w:r>
      <w:r>
        <w:rPr>
          <w:rFonts w:ascii="Verdana" w:hAnsi="Verdana"/>
          <w:bCs/>
          <w:sz w:val="17"/>
          <w:szCs w:val="17"/>
        </w:rPr>
        <w:t xml:space="preserve"> başvuru ve tekliflerin bizzat ya</w:t>
      </w:r>
      <w:r w:rsidR="006A1C90">
        <w:rPr>
          <w:rFonts w:ascii="Verdana" w:hAnsi="Verdana"/>
          <w:bCs/>
          <w:sz w:val="17"/>
          <w:szCs w:val="17"/>
        </w:rPr>
        <w:t xml:space="preserve"> </w:t>
      </w:r>
      <w:r>
        <w:rPr>
          <w:rFonts w:ascii="Verdana" w:hAnsi="Verdana"/>
          <w:bCs/>
          <w:sz w:val="17"/>
          <w:szCs w:val="17"/>
        </w:rPr>
        <w:t>da noter onaylı vekillerce yapılması zorunludur. Posta ile yapılacak başvuru ve teklifler kabul edilmeyecektir.</w:t>
      </w:r>
    </w:p>
    <w:p w:rsidR="00AD51F3" w:rsidRDefault="00AD51F3" w:rsidP="00CF6BD9">
      <w:pPr>
        <w:spacing w:line="300" w:lineRule="atLeast"/>
        <w:rPr>
          <w:rFonts w:ascii="Verdana" w:hAnsi="Verdana"/>
          <w:b/>
          <w:bCs/>
          <w:sz w:val="17"/>
          <w:szCs w:val="17"/>
        </w:rPr>
      </w:pPr>
    </w:p>
    <w:p w:rsidR="00366C4E" w:rsidRDefault="00AD51F3" w:rsidP="00CF6BD9">
      <w:pPr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9</w:t>
      </w:r>
      <w:r w:rsidR="00CF6BD9">
        <w:rPr>
          <w:rFonts w:ascii="Verdana" w:hAnsi="Verdana"/>
          <w:b/>
          <w:bCs/>
          <w:sz w:val="17"/>
          <w:szCs w:val="17"/>
        </w:rPr>
        <w:t>.</w:t>
      </w:r>
      <w:r w:rsidR="00366C4E" w:rsidRPr="00851AEF">
        <w:rPr>
          <w:rFonts w:ascii="Verdana" w:hAnsi="Verdana"/>
          <w:bCs/>
          <w:sz w:val="17"/>
          <w:szCs w:val="17"/>
        </w:rPr>
        <w:t xml:space="preserve">Yıllık Muhammen Kira Bedeli </w:t>
      </w:r>
      <w:r w:rsidR="00DE43F5">
        <w:rPr>
          <w:rFonts w:ascii="Verdana" w:hAnsi="Verdana"/>
          <w:b/>
          <w:bCs/>
          <w:sz w:val="17"/>
          <w:szCs w:val="17"/>
        </w:rPr>
        <w:t>24</w:t>
      </w:r>
      <w:r w:rsidR="00366C4E">
        <w:rPr>
          <w:rFonts w:ascii="Verdana" w:hAnsi="Verdana"/>
          <w:b/>
          <w:bCs/>
          <w:sz w:val="17"/>
          <w:szCs w:val="17"/>
        </w:rPr>
        <w:t>.</w:t>
      </w:r>
      <w:r w:rsidR="00DE43F5">
        <w:rPr>
          <w:rFonts w:ascii="Verdana" w:hAnsi="Verdana"/>
          <w:b/>
          <w:bCs/>
          <w:sz w:val="17"/>
          <w:szCs w:val="17"/>
        </w:rPr>
        <w:t>055,02</w:t>
      </w:r>
      <w:r w:rsidR="00366C4E">
        <w:rPr>
          <w:rFonts w:ascii="Verdana" w:hAnsi="Verdana"/>
          <w:b/>
          <w:bCs/>
          <w:sz w:val="17"/>
          <w:szCs w:val="17"/>
        </w:rPr>
        <w:t>_TL</w:t>
      </w:r>
      <w:r w:rsidR="006A1C90">
        <w:rPr>
          <w:rFonts w:ascii="Verdana" w:hAnsi="Verdana"/>
          <w:sz w:val="17"/>
          <w:szCs w:val="17"/>
        </w:rPr>
        <w:t xml:space="preserve"> </w:t>
      </w:r>
      <w:r w:rsidR="00366C4E">
        <w:rPr>
          <w:rFonts w:ascii="Verdana" w:hAnsi="Verdana"/>
          <w:sz w:val="17"/>
          <w:szCs w:val="17"/>
        </w:rPr>
        <w:t>dir.</w:t>
      </w:r>
      <w:r w:rsidR="006A1C90">
        <w:rPr>
          <w:rFonts w:ascii="Verdana" w:hAnsi="Verdana"/>
          <w:sz w:val="17"/>
          <w:szCs w:val="17"/>
        </w:rPr>
        <w:t xml:space="preserve"> </w:t>
      </w:r>
      <w:r w:rsidR="00366C4E">
        <w:rPr>
          <w:rFonts w:ascii="Verdana" w:hAnsi="Verdana"/>
          <w:sz w:val="17"/>
          <w:szCs w:val="17"/>
        </w:rPr>
        <w:t>Sonraki yıllara ait kira artışları yönetmelikle belirlenen esaslar çerçevesinde yapılacaktır.</w:t>
      </w:r>
    </w:p>
    <w:p w:rsidR="00C620E9" w:rsidRDefault="00C620E9" w:rsidP="00CF6BD9">
      <w:pPr>
        <w:spacing w:line="300" w:lineRule="atLeast"/>
        <w:rPr>
          <w:rFonts w:ascii="Verdana" w:hAnsi="Verdana"/>
          <w:sz w:val="17"/>
          <w:szCs w:val="17"/>
        </w:rPr>
      </w:pPr>
    </w:p>
    <w:p w:rsidR="00C620E9" w:rsidRDefault="00AD51F3" w:rsidP="00CF6BD9">
      <w:pPr>
        <w:spacing w:line="300" w:lineRule="atLeast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10</w:t>
      </w:r>
      <w:r w:rsidR="00366C4E" w:rsidRPr="00851AEF">
        <w:rPr>
          <w:rFonts w:ascii="Verdana" w:hAnsi="Verdana"/>
          <w:b/>
          <w:sz w:val="17"/>
          <w:szCs w:val="17"/>
        </w:rPr>
        <w:t>.</w:t>
      </w:r>
      <w:r w:rsidR="00366C4E">
        <w:rPr>
          <w:rFonts w:ascii="Verdana" w:hAnsi="Verdana"/>
          <w:sz w:val="17"/>
          <w:szCs w:val="17"/>
        </w:rPr>
        <w:t xml:space="preserve"> İhalenin sonuçlanmasından sonra ihale bedeli üzerinden %6 kati teminat alınacaktır.</w:t>
      </w:r>
      <w:r w:rsidR="00CF6BD9">
        <w:rPr>
          <w:rFonts w:ascii="Verdana" w:hAnsi="Verdana"/>
          <w:sz w:val="17"/>
          <w:szCs w:val="17"/>
        </w:rPr>
        <w:br/>
      </w:r>
    </w:p>
    <w:p w:rsidR="00C620E9" w:rsidRPr="00851AEF" w:rsidRDefault="00CF6BD9" w:rsidP="00CF6BD9">
      <w:pPr>
        <w:spacing w:line="300" w:lineRule="atLeast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1</w:t>
      </w:r>
      <w:r w:rsidR="00AD51F3">
        <w:rPr>
          <w:rFonts w:ascii="Verdana" w:hAnsi="Verdana"/>
          <w:b/>
          <w:bCs/>
          <w:sz w:val="17"/>
          <w:szCs w:val="17"/>
        </w:rPr>
        <w:t>1</w:t>
      </w:r>
      <w:r>
        <w:rPr>
          <w:rFonts w:ascii="Verdana" w:hAnsi="Verdana"/>
          <w:b/>
          <w:bCs/>
          <w:sz w:val="17"/>
          <w:szCs w:val="17"/>
        </w:rPr>
        <w:t>.</w:t>
      </w:r>
      <w:r w:rsidR="00366C4E" w:rsidRPr="00851AEF">
        <w:rPr>
          <w:rFonts w:ascii="Verdana" w:hAnsi="Verdana"/>
          <w:bCs/>
          <w:sz w:val="17"/>
          <w:szCs w:val="17"/>
        </w:rPr>
        <w:t xml:space="preserve">İlanın 4.1 maddesinde belirtilen kuruluşlar için ihale tarihi ve saati </w:t>
      </w:r>
      <w:r w:rsidR="00DE43F5">
        <w:rPr>
          <w:rFonts w:ascii="Verdana" w:hAnsi="Verdana"/>
          <w:bCs/>
          <w:sz w:val="17"/>
          <w:szCs w:val="17"/>
        </w:rPr>
        <w:t>29</w:t>
      </w:r>
      <w:r w:rsidR="00C620E9" w:rsidRPr="00851AEF">
        <w:rPr>
          <w:rFonts w:ascii="Verdana" w:hAnsi="Verdana"/>
          <w:bCs/>
          <w:sz w:val="17"/>
          <w:szCs w:val="17"/>
        </w:rPr>
        <w:t>.06.201</w:t>
      </w:r>
      <w:r w:rsidR="00DE43F5">
        <w:rPr>
          <w:rFonts w:ascii="Verdana" w:hAnsi="Verdana"/>
          <w:bCs/>
          <w:sz w:val="17"/>
          <w:szCs w:val="17"/>
        </w:rPr>
        <w:t>7</w:t>
      </w:r>
      <w:r w:rsidR="00C620E9" w:rsidRPr="00851AEF">
        <w:rPr>
          <w:rFonts w:ascii="Verdana" w:hAnsi="Verdana"/>
          <w:bCs/>
          <w:sz w:val="17"/>
          <w:szCs w:val="17"/>
        </w:rPr>
        <w:t xml:space="preserve"> saat 10:00.</w:t>
      </w:r>
      <w:r w:rsidR="006A1C90">
        <w:rPr>
          <w:rFonts w:ascii="Verdana" w:hAnsi="Verdana"/>
          <w:bCs/>
          <w:sz w:val="17"/>
          <w:szCs w:val="17"/>
        </w:rPr>
        <w:t xml:space="preserve"> </w:t>
      </w:r>
      <w:r w:rsidR="00C620E9" w:rsidRPr="00851AEF">
        <w:rPr>
          <w:rFonts w:ascii="Verdana" w:hAnsi="Verdana"/>
          <w:bCs/>
          <w:sz w:val="17"/>
          <w:szCs w:val="17"/>
        </w:rPr>
        <w:t xml:space="preserve">dir </w:t>
      </w:r>
    </w:p>
    <w:p w:rsidR="00C620E9" w:rsidRDefault="00C620E9" w:rsidP="00CF6BD9">
      <w:pPr>
        <w:spacing w:line="300" w:lineRule="atLeast"/>
        <w:rPr>
          <w:rFonts w:ascii="Verdana" w:hAnsi="Verdana"/>
          <w:b/>
          <w:bCs/>
          <w:sz w:val="17"/>
          <w:szCs w:val="17"/>
        </w:rPr>
      </w:pPr>
    </w:p>
    <w:p w:rsidR="00C620E9" w:rsidRPr="00B54DE1" w:rsidRDefault="00C620E9" w:rsidP="00CF6BD9">
      <w:pPr>
        <w:spacing w:line="300" w:lineRule="atLeast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1</w:t>
      </w:r>
      <w:r w:rsidR="00AD51F3">
        <w:rPr>
          <w:rFonts w:ascii="Verdana" w:hAnsi="Verdana"/>
          <w:b/>
          <w:bCs/>
          <w:sz w:val="17"/>
          <w:szCs w:val="17"/>
        </w:rPr>
        <w:t>2</w:t>
      </w:r>
      <w:r>
        <w:rPr>
          <w:rFonts w:ascii="Verdana" w:hAnsi="Verdana"/>
          <w:b/>
          <w:bCs/>
          <w:sz w:val="17"/>
          <w:szCs w:val="17"/>
        </w:rPr>
        <w:t xml:space="preserve">. </w:t>
      </w:r>
      <w:r w:rsidRPr="00B54DE1">
        <w:rPr>
          <w:rFonts w:ascii="Verdana" w:hAnsi="Verdana"/>
          <w:bCs/>
          <w:sz w:val="17"/>
          <w:szCs w:val="17"/>
        </w:rPr>
        <w:t xml:space="preserve">İlanın 4.2. maddesinde belirtilen durumda başvuracak gerçek ve tüzel kişiler için ihale tarihi ve saati </w:t>
      </w:r>
      <w:r w:rsidR="00BE4722">
        <w:rPr>
          <w:rFonts w:ascii="Verdana" w:hAnsi="Verdana"/>
          <w:bCs/>
          <w:sz w:val="17"/>
          <w:szCs w:val="17"/>
        </w:rPr>
        <w:t>06</w:t>
      </w:r>
      <w:r w:rsidRPr="00B54DE1">
        <w:rPr>
          <w:rFonts w:ascii="Verdana" w:hAnsi="Verdana"/>
          <w:bCs/>
          <w:sz w:val="17"/>
          <w:szCs w:val="17"/>
        </w:rPr>
        <w:t>.0</w:t>
      </w:r>
      <w:r w:rsidR="00BE4722">
        <w:rPr>
          <w:rFonts w:ascii="Verdana" w:hAnsi="Verdana"/>
          <w:bCs/>
          <w:sz w:val="17"/>
          <w:szCs w:val="17"/>
        </w:rPr>
        <w:t>7</w:t>
      </w:r>
      <w:r w:rsidRPr="00B54DE1">
        <w:rPr>
          <w:rFonts w:ascii="Verdana" w:hAnsi="Verdana"/>
          <w:bCs/>
          <w:sz w:val="17"/>
          <w:szCs w:val="17"/>
        </w:rPr>
        <w:t>.201</w:t>
      </w:r>
      <w:r w:rsidR="00BE4722">
        <w:rPr>
          <w:rFonts w:ascii="Verdana" w:hAnsi="Verdana"/>
          <w:bCs/>
          <w:sz w:val="17"/>
          <w:szCs w:val="17"/>
        </w:rPr>
        <w:t>7</w:t>
      </w:r>
      <w:r w:rsidRPr="00B54DE1">
        <w:rPr>
          <w:rFonts w:ascii="Verdana" w:hAnsi="Verdana"/>
          <w:bCs/>
          <w:sz w:val="17"/>
          <w:szCs w:val="17"/>
        </w:rPr>
        <w:t xml:space="preserve"> saat 1</w:t>
      </w:r>
      <w:r w:rsidR="00BE4722">
        <w:rPr>
          <w:rFonts w:ascii="Verdana" w:hAnsi="Verdana"/>
          <w:bCs/>
          <w:sz w:val="17"/>
          <w:szCs w:val="17"/>
        </w:rPr>
        <w:t>0</w:t>
      </w:r>
      <w:r w:rsidR="006A1C90">
        <w:rPr>
          <w:rFonts w:ascii="Verdana" w:hAnsi="Verdana"/>
          <w:bCs/>
          <w:sz w:val="17"/>
          <w:szCs w:val="17"/>
        </w:rPr>
        <w:t xml:space="preserve">:00 </w:t>
      </w:r>
      <w:r w:rsidRPr="00B54DE1">
        <w:rPr>
          <w:rFonts w:ascii="Verdana" w:hAnsi="Verdana"/>
          <w:bCs/>
          <w:sz w:val="17"/>
          <w:szCs w:val="17"/>
        </w:rPr>
        <w:t>dir.</w:t>
      </w:r>
    </w:p>
    <w:p w:rsidR="00851AEF" w:rsidRDefault="00851AEF" w:rsidP="00CF6BD9"/>
    <w:p w:rsidR="00B54DE1" w:rsidRDefault="00B54DE1" w:rsidP="00CF6BD9"/>
    <w:p w:rsidR="00A7120B" w:rsidRDefault="00A7120B" w:rsidP="00CF6BD9"/>
    <w:p w:rsidR="00A7120B" w:rsidRDefault="00A7120B" w:rsidP="00CF6BD9"/>
    <w:p w:rsidR="00CF6BD9" w:rsidRPr="00643972" w:rsidRDefault="00CF6BD9" w:rsidP="00CF6BD9">
      <w:r>
        <w:tab/>
        <w:t>İlanen duyurulur.</w:t>
      </w:r>
      <w:r>
        <w:tab/>
      </w:r>
      <w:r>
        <w:tab/>
      </w:r>
      <w:r>
        <w:tab/>
      </w:r>
      <w:r>
        <w:tab/>
      </w:r>
      <w:r>
        <w:tab/>
        <w:t xml:space="preserve">İl </w:t>
      </w:r>
      <w:r w:rsidR="00B54DE1">
        <w:t xml:space="preserve">Gıda </w:t>
      </w:r>
      <w:r>
        <w:t xml:space="preserve">Tarım </w:t>
      </w:r>
      <w:r w:rsidR="00B54DE1">
        <w:t xml:space="preserve">ve Hayvancılık </w:t>
      </w:r>
      <w:r>
        <w:t>Müdürlüğü</w:t>
      </w:r>
    </w:p>
    <w:p w:rsidR="00CD33AF" w:rsidRDefault="00CD33AF"/>
    <w:sectPr w:rsidR="00CD33AF" w:rsidSect="00E13A99">
      <w:pgSz w:w="11906" w:h="16838"/>
      <w:pgMar w:top="567" w:right="851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A0" w:rsidRDefault="000C4CA0" w:rsidP="00CF6BD9">
      <w:r>
        <w:separator/>
      </w:r>
    </w:p>
  </w:endnote>
  <w:endnote w:type="continuationSeparator" w:id="1">
    <w:p w:rsidR="000C4CA0" w:rsidRDefault="000C4CA0" w:rsidP="00CF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A0" w:rsidRDefault="000C4CA0" w:rsidP="00CF6BD9">
      <w:r>
        <w:separator/>
      </w:r>
    </w:p>
  </w:footnote>
  <w:footnote w:type="continuationSeparator" w:id="1">
    <w:p w:rsidR="000C4CA0" w:rsidRDefault="000C4CA0" w:rsidP="00CF6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6EC4"/>
    <w:multiLevelType w:val="hybridMultilevel"/>
    <w:tmpl w:val="B9C4110A"/>
    <w:lvl w:ilvl="0" w:tplc="93743F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614"/>
    <w:rsid w:val="000111C9"/>
    <w:rsid w:val="00082E79"/>
    <w:rsid w:val="000C4CA0"/>
    <w:rsid w:val="00116F79"/>
    <w:rsid w:val="00123614"/>
    <w:rsid w:val="001608BC"/>
    <w:rsid w:val="00245A0E"/>
    <w:rsid w:val="0024605F"/>
    <w:rsid w:val="00307A69"/>
    <w:rsid w:val="00366C4E"/>
    <w:rsid w:val="003B4B20"/>
    <w:rsid w:val="003D1EE4"/>
    <w:rsid w:val="00496795"/>
    <w:rsid w:val="004A618D"/>
    <w:rsid w:val="004E2D23"/>
    <w:rsid w:val="004E595B"/>
    <w:rsid w:val="00513227"/>
    <w:rsid w:val="00525339"/>
    <w:rsid w:val="005E0BF7"/>
    <w:rsid w:val="005F010B"/>
    <w:rsid w:val="005F20DA"/>
    <w:rsid w:val="00625E78"/>
    <w:rsid w:val="006859D1"/>
    <w:rsid w:val="00685A4E"/>
    <w:rsid w:val="006935D3"/>
    <w:rsid w:val="006A1C90"/>
    <w:rsid w:val="006A5223"/>
    <w:rsid w:val="00712F2F"/>
    <w:rsid w:val="00746457"/>
    <w:rsid w:val="00801B99"/>
    <w:rsid w:val="00851AEF"/>
    <w:rsid w:val="0086281D"/>
    <w:rsid w:val="008A0AE6"/>
    <w:rsid w:val="0095155D"/>
    <w:rsid w:val="00954E1B"/>
    <w:rsid w:val="0097250C"/>
    <w:rsid w:val="00976B60"/>
    <w:rsid w:val="00A30A3D"/>
    <w:rsid w:val="00A7120B"/>
    <w:rsid w:val="00A92E6A"/>
    <w:rsid w:val="00A968CA"/>
    <w:rsid w:val="00AA3397"/>
    <w:rsid w:val="00AD51F3"/>
    <w:rsid w:val="00B2166B"/>
    <w:rsid w:val="00B47CBB"/>
    <w:rsid w:val="00B54DE1"/>
    <w:rsid w:val="00BE4722"/>
    <w:rsid w:val="00C2752D"/>
    <w:rsid w:val="00C620E9"/>
    <w:rsid w:val="00CA0C1A"/>
    <w:rsid w:val="00CD33AF"/>
    <w:rsid w:val="00CF6BD9"/>
    <w:rsid w:val="00DA57B7"/>
    <w:rsid w:val="00DE43F5"/>
    <w:rsid w:val="00DF0325"/>
    <w:rsid w:val="00E40424"/>
    <w:rsid w:val="00E820F9"/>
    <w:rsid w:val="00F4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CF6BD9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F6BD9"/>
    <w:rPr>
      <w:rFonts w:ascii="Arial" w:eastAsia="Times New Roman" w:hAnsi="Arial" w:cs="Times New Roman"/>
      <w:i/>
      <w:color w:val="808080"/>
      <w:sz w:val="20"/>
      <w:szCs w:val="20"/>
    </w:rPr>
  </w:style>
  <w:style w:type="paragraph" w:styleId="DipnotMetni">
    <w:name w:val="footnote text"/>
    <w:basedOn w:val="Normal"/>
    <w:link w:val="DipnotMetniChar"/>
    <w:semiHidden/>
    <w:rsid w:val="00CF6BD9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F6BD9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basedOn w:val="VarsaylanParagrafYazTipi"/>
    <w:semiHidden/>
    <w:rsid w:val="00CF6BD9"/>
    <w:rPr>
      <w:sz w:val="20"/>
      <w:vertAlign w:val="superscript"/>
    </w:rPr>
  </w:style>
  <w:style w:type="paragraph" w:styleId="stbilgi">
    <w:name w:val="header"/>
    <w:aliases w:val=" Char, Char Char Char Char, Char Char"/>
    <w:basedOn w:val="Normal"/>
    <w:link w:val="stbilgiChar"/>
    <w:rsid w:val="00CF6B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"/>
    <w:basedOn w:val="VarsaylanParagrafYazTipi"/>
    <w:link w:val="stbilgi"/>
    <w:rsid w:val="00CF6BD9"/>
    <w:rPr>
      <w:rFonts w:ascii="Times New Roman" w:eastAsia="Times New Roman" w:hAnsi="Times New Roman" w:cs="Times New Roman"/>
      <w:sz w:val="24"/>
      <w:szCs w:val="20"/>
    </w:rPr>
  </w:style>
  <w:style w:type="character" w:customStyle="1" w:styleId="idarebilgi">
    <w:name w:val="idarebilgi"/>
    <w:basedOn w:val="VarsaylanParagrafYazTipi"/>
    <w:rsid w:val="00CF6BD9"/>
  </w:style>
  <w:style w:type="character" w:customStyle="1" w:styleId="ilanbaslik1">
    <w:name w:val="ilanbaslik1"/>
    <w:basedOn w:val="VarsaylanParagrafYazTipi"/>
    <w:rsid w:val="00CF6BD9"/>
    <w:rPr>
      <w:rFonts w:ascii="Verdana" w:hAnsi="Verdana" w:hint="default"/>
      <w:b/>
      <w:bCs/>
      <w:vanish w:val="0"/>
      <w:webHidden w:val="0"/>
      <w:color w:val="003366"/>
      <w:sz w:val="18"/>
      <w:szCs w:val="18"/>
      <w:bdr w:val="single" w:sz="6" w:space="2" w:color="D7D7D7" w:frame="1"/>
      <w:specVanish w:val="0"/>
    </w:rPr>
  </w:style>
  <w:style w:type="paragraph" w:styleId="NormalWeb">
    <w:name w:val="Normal (Web)"/>
    <w:basedOn w:val="Normal"/>
    <w:rsid w:val="00CF6B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20E9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A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69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16F79"/>
    <w:pPr>
      <w:overflowPunct/>
      <w:autoSpaceDE/>
      <w:autoSpaceDN/>
      <w:adjustRightInd/>
      <w:spacing w:before="100" w:beforeAutospacing="1" w:after="100" w:afterAutospacing="1" w:line="240" w:lineRule="atLeast"/>
      <w:ind w:left="720"/>
      <w:contextualSpacing/>
      <w:jc w:val="center"/>
      <w:textAlignment w:val="auto"/>
    </w:pPr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2752B-B986-4283-A734-448A3B29EAFA}"/>
</file>

<file path=customXml/itemProps2.xml><?xml version="1.0" encoding="utf-8"?>
<ds:datastoreItem xmlns:ds="http://schemas.openxmlformats.org/officeDocument/2006/customXml" ds:itemID="{71E2172C-3E10-4646-A8B3-EEA5BAF82422}"/>
</file>

<file path=customXml/itemProps3.xml><?xml version="1.0" encoding="utf-8"?>
<ds:datastoreItem xmlns:ds="http://schemas.openxmlformats.org/officeDocument/2006/customXml" ds:itemID="{814B3D97-4A24-474B-9C57-D2826CF3B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EROL</dc:creator>
  <cp:lastModifiedBy>a</cp:lastModifiedBy>
  <cp:revision>4</cp:revision>
  <cp:lastPrinted>2017-06-09T12:33:00Z</cp:lastPrinted>
  <dcterms:created xsi:type="dcterms:W3CDTF">2017-06-12T09:18:00Z</dcterms:created>
  <dcterms:modified xsi:type="dcterms:W3CDTF">2017-06-13T06:57:00Z</dcterms:modified>
</cp:coreProperties>
</file>